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D5EB" w14:textId="77777777" w:rsidR="00A30118" w:rsidRPr="00155EFC" w:rsidRDefault="00A30118" w:rsidP="00155EFC">
      <w:pPr>
        <w:pStyle w:val="Nagwek1"/>
        <w:spacing w:before="0" w:after="100" w:afterAutospacing="1"/>
        <w:rPr>
          <w:rFonts w:ascii="Arial" w:hAnsi="Arial" w:cs="Arial"/>
          <w:b/>
          <w:bCs/>
          <w:color w:val="auto"/>
        </w:rPr>
      </w:pPr>
      <w:r w:rsidRPr="00155EFC">
        <w:rPr>
          <w:rFonts w:ascii="Arial" w:hAnsi="Arial" w:cs="Arial"/>
          <w:b/>
          <w:bCs/>
          <w:color w:val="auto"/>
        </w:rPr>
        <w:t>Plan działania koordynatora dostępności w  Powiatowym Centrum Pomocy Rodzinie w  Zgierzu</w:t>
      </w:r>
    </w:p>
    <w:p w14:paraId="7AB625BE" w14:textId="4697B162" w:rsidR="00B94684" w:rsidRPr="00155EFC" w:rsidRDefault="00A30118" w:rsidP="00155EFC">
      <w:pPr>
        <w:pStyle w:val="Nagwek2"/>
        <w:numPr>
          <w:ilvl w:val="0"/>
          <w:numId w:val="9"/>
        </w:numPr>
        <w:spacing w:after="100" w:afterAutospacing="1"/>
        <w:ind w:left="360"/>
        <w:rPr>
          <w:rFonts w:ascii="Arial" w:hAnsi="Arial" w:cs="Arial"/>
          <w:b/>
          <w:bCs/>
          <w:color w:val="auto"/>
          <w:sz w:val="28"/>
          <w:szCs w:val="28"/>
        </w:rPr>
      </w:pPr>
      <w:r w:rsidRPr="00155EFC">
        <w:rPr>
          <w:rFonts w:ascii="Arial" w:hAnsi="Arial" w:cs="Arial"/>
          <w:b/>
          <w:bCs/>
          <w:color w:val="auto"/>
          <w:sz w:val="28"/>
          <w:szCs w:val="28"/>
        </w:rPr>
        <w:t>Dostępność architektoniczna</w:t>
      </w:r>
    </w:p>
    <w:p w14:paraId="6E64A3E7" w14:textId="63E4167A" w:rsidR="00B94684" w:rsidRPr="00155EFC" w:rsidRDefault="008D7FF0" w:rsidP="00155EFC">
      <w:pPr>
        <w:pStyle w:val="Akapitzlist"/>
        <w:numPr>
          <w:ilvl w:val="0"/>
          <w:numId w:val="2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 xml:space="preserve">w porozumieniu z administratorem budynku </w:t>
      </w:r>
      <w:r w:rsidR="00B94684" w:rsidRPr="00155EFC">
        <w:rPr>
          <w:rFonts w:ascii="Arial" w:hAnsi="Arial" w:cs="Arial"/>
          <w:sz w:val="24"/>
          <w:szCs w:val="24"/>
        </w:rPr>
        <w:t>audyt przestrzeni</w:t>
      </w:r>
      <w:r w:rsidRPr="00155EFC">
        <w:rPr>
          <w:rFonts w:ascii="Arial" w:hAnsi="Arial" w:cs="Arial"/>
          <w:sz w:val="24"/>
          <w:szCs w:val="24"/>
        </w:rPr>
        <w:t xml:space="preserve"> obejmujący weryfikację istniejących barier w przestrzeniach komunikacyjnych, oraz ewentualnych utrudnień dla osób wymagających dodatkowej pomocy</w:t>
      </w:r>
      <w:r w:rsidR="00B94684" w:rsidRPr="00155EFC">
        <w:rPr>
          <w:rFonts w:ascii="Arial" w:hAnsi="Arial" w:cs="Arial"/>
          <w:sz w:val="24"/>
          <w:szCs w:val="24"/>
        </w:rPr>
        <w:t>;</w:t>
      </w:r>
    </w:p>
    <w:p w14:paraId="309A90B9" w14:textId="77777777" w:rsidR="00155EFC" w:rsidRPr="00155EFC" w:rsidRDefault="00916FC2" w:rsidP="00155EFC">
      <w:pPr>
        <w:pStyle w:val="Akapitzlist"/>
        <w:numPr>
          <w:ilvl w:val="0"/>
          <w:numId w:val="2"/>
        </w:numPr>
        <w:spacing w:after="100" w:afterAutospacing="1" w:line="360" w:lineRule="auto"/>
        <w:ind w:left="360"/>
        <w:rPr>
          <w:rFonts w:ascii="Arial" w:hAnsi="Arial" w:cs="Arial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>identyfikacja barier (wejścia, ciągi komunikacyjne, toalety, oznakowa</w:t>
      </w:r>
      <w:r w:rsidR="008D7FF0" w:rsidRPr="00155EFC">
        <w:rPr>
          <w:rFonts w:ascii="Arial" w:hAnsi="Arial" w:cs="Arial"/>
          <w:sz w:val="24"/>
          <w:szCs w:val="24"/>
        </w:rPr>
        <w:t>n</w:t>
      </w:r>
      <w:r w:rsidRPr="00155EFC">
        <w:rPr>
          <w:rFonts w:ascii="Arial" w:hAnsi="Arial" w:cs="Arial"/>
          <w:sz w:val="24"/>
          <w:szCs w:val="24"/>
        </w:rPr>
        <w:t>ie)</w:t>
      </w:r>
      <w:r w:rsidR="006F1876" w:rsidRPr="00155EFC">
        <w:rPr>
          <w:rFonts w:ascii="Arial" w:hAnsi="Arial" w:cs="Arial"/>
          <w:sz w:val="24"/>
          <w:szCs w:val="24"/>
        </w:rPr>
        <w:t>.</w:t>
      </w:r>
    </w:p>
    <w:p w14:paraId="02088C1C" w14:textId="68D38CB2" w:rsidR="00916FC2" w:rsidRPr="00155EFC" w:rsidRDefault="00A30118" w:rsidP="00155EFC">
      <w:pPr>
        <w:pStyle w:val="Nagwek2"/>
        <w:numPr>
          <w:ilvl w:val="0"/>
          <w:numId w:val="9"/>
        </w:numPr>
        <w:spacing w:after="100" w:afterAutospacing="1"/>
        <w:ind w:left="360"/>
        <w:rPr>
          <w:rFonts w:ascii="Arial" w:hAnsi="Arial" w:cs="Arial"/>
          <w:b/>
          <w:bCs/>
          <w:sz w:val="28"/>
          <w:szCs w:val="28"/>
        </w:rPr>
      </w:pPr>
      <w:r w:rsidRPr="00155EFC">
        <w:rPr>
          <w:rFonts w:ascii="Arial" w:hAnsi="Arial" w:cs="Arial"/>
          <w:b/>
          <w:bCs/>
          <w:color w:val="auto"/>
          <w:sz w:val="28"/>
          <w:szCs w:val="28"/>
        </w:rPr>
        <w:t>Dostępność cyfrowa</w:t>
      </w:r>
    </w:p>
    <w:p w14:paraId="39DFFEFE" w14:textId="58E70C94" w:rsidR="00916FC2" w:rsidRPr="00155EFC" w:rsidRDefault="009D79A4" w:rsidP="00155EFC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>analiza strony internetowej i Biuletynu Informacji Publicznej pod kątem dostępności;</w:t>
      </w:r>
    </w:p>
    <w:p w14:paraId="274C5B82" w14:textId="02280C7E" w:rsidR="00916FC2" w:rsidRPr="00155EFC" w:rsidRDefault="009D79A4" w:rsidP="00155EFC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>przegląd dokumentów</w:t>
      </w:r>
      <w:r w:rsidR="00916FC2" w:rsidRPr="00155EFC">
        <w:rPr>
          <w:rFonts w:ascii="Arial" w:hAnsi="Arial" w:cs="Arial"/>
          <w:sz w:val="24"/>
          <w:szCs w:val="24"/>
        </w:rPr>
        <w:t>;</w:t>
      </w:r>
    </w:p>
    <w:p w14:paraId="43660E01" w14:textId="77777777" w:rsidR="00155EFC" w:rsidRPr="00155EFC" w:rsidRDefault="009D79A4" w:rsidP="00155EFC">
      <w:pPr>
        <w:pStyle w:val="Akapitzlist"/>
        <w:numPr>
          <w:ilvl w:val="0"/>
          <w:numId w:val="3"/>
        </w:numPr>
        <w:spacing w:after="100" w:afterAutospacing="1" w:line="360" w:lineRule="auto"/>
        <w:ind w:left="360"/>
        <w:rPr>
          <w:rFonts w:ascii="Arial" w:hAnsi="Arial" w:cs="Arial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>ocena dostępności i systemów informatycznych.</w:t>
      </w:r>
    </w:p>
    <w:p w14:paraId="4F33E708" w14:textId="40EE62CE" w:rsidR="00EC1FFF" w:rsidRPr="00155EFC" w:rsidRDefault="00A30118" w:rsidP="00155EFC">
      <w:pPr>
        <w:pStyle w:val="Nagwek2"/>
        <w:numPr>
          <w:ilvl w:val="0"/>
          <w:numId w:val="9"/>
        </w:numPr>
        <w:spacing w:after="100" w:afterAutospacing="1"/>
        <w:ind w:left="360"/>
        <w:rPr>
          <w:rFonts w:ascii="Arial" w:hAnsi="Arial" w:cs="Arial"/>
          <w:b/>
          <w:bCs/>
          <w:color w:val="auto"/>
          <w:sz w:val="28"/>
          <w:szCs w:val="28"/>
        </w:rPr>
      </w:pPr>
      <w:r w:rsidRPr="00155EFC">
        <w:rPr>
          <w:rFonts w:ascii="Arial" w:hAnsi="Arial" w:cs="Arial"/>
          <w:b/>
          <w:bCs/>
          <w:color w:val="auto"/>
          <w:sz w:val="28"/>
          <w:szCs w:val="28"/>
        </w:rPr>
        <w:t xml:space="preserve">Dostępność  </w:t>
      </w:r>
      <w:proofErr w:type="spellStart"/>
      <w:r w:rsidRPr="00155EFC">
        <w:rPr>
          <w:rFonts w:ascii="Arial" w:hAnsi="Arial" w:cs="Arial"/>
          <w:b/>
          <w:bCs/>
          <w:color w:val="auto"/>
          <w:sz w:val="28"/>
          <w:szCs w:val="28"/>
        </w:rPr>
        <w:t>informacyjno</w:t>
      </w:r>
      <w:proofErr w:type="spellEnd"/>
      <w:r w:rsidRPr="00155EFC">
        <w:rPr>
          <w:rFonts w:ascii="Arial" w:hAnsi="Arial" w:cs="Arial"/>
          <w:b/>
          <w:bCs/>
          <w:color w:val="auto"/>
          <w:sz w:val="28"/>
          <w:szCs w:val="28"/>
        </w:rPr>
        <w:t xml:space="preserve"> – komunikacyjna</w:t>
      </w:r>
    </w:p>
    <w:p w14:paraId="3B0E96F0" w14:textId="2559FB30" w:rsidR="00EC1FFF" w:rsidRPr="00155EFC" w:rsidRDefault="009D79A4" w:rsidP="00155EFC">
      <w:pPr>
        <w:pStyle w:val="Akapitzlist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 xml:space="preserve">analiza dostępności informacji pod kątem zastosowanego języka; </w:t>
      </w:r>
    </w:p>
    <w:p w14:paraId="0D25E699" w14:textId="13ACDC4F" w:rsidR="00EC1FFF" w:rsidRPr="00155EFC" w:rsidRDefault="009D79A4" w:rsidP="00155EFC">
      <w:pPr>
        <w:pStyle w:val="Akapitzlist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>dostęp do pętli indukcyjnych;</w:t>
      </w:r>
    </w:p>
    <w:p w14:paraId="5758AA31" w14:textId="1320C24F" w:rsidR="00EC1FFF" w:rsidRPr="00155EFC" w:rsidRDefault="009D79A4" w:rsidP="00155EFC">
      <w:pPr>
        <w:pStyle w:val="Akapitzlist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>opracowanie procedur obsługi klientów z różnymi potrzebami</w:t>
      </w:r>
      <w:r w:rsidR="008D7FF0" w:rsidRPr="00155EFC">
        <w:rPr>
          <w:rFonts w:ascii="Arial" w:hAnsi="Arial" w:cs="Arial"/>
          <w:sz w:val="24"/>
          <w:szCs w:val="24"/>
        </w:rPr>
        <w:t>;</w:t>
      </w:r>
    </w:p>
    <w:p w14:paraId="7D22C68A" w14:textId="54FE0195" w:rsidR="00EC1FFF" w:rsidRPr="006F1876" w:rsidRDefault="009D79A4" w:rsidP="00155EFC">
      <w:pPr>
        <w:pStyle w:val="Akapitzlist"/>
        <w:numPr>
          <w:ilvl w:val="0"/>
          <w:numId w:val="4"/>
        </w:numPr>
        <w:spacing w:after="100" w:afterAutospacing="1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 xml:space="preserve">audyt związany z możliwościami zastosowania dalszych ułatwień dla osób ze </w:t>
      </w:r>
      <w:r w:rsidR="00155EFC" w:rsidRPr="00155EFC">
        <w:rPr>
          <w:rFonts w:ascii="Arial" w:hAnsi="Arial" w:cs="Arial"/>
          <w:sz w:val="24"/>
          <w:szCs w:val="24"/>
        </w:rPr>
        <w:t> </w:t>
      </w:r>
      <w:r w:rsidRPr="00155EFC">
        <w:rPr>
          <w:rFonts w:ascii="Arial" w:hAnsi="Arial" w:cs="Arial"/>
          <w:sz w:val="24"/>
          <w:szCs w:val="24"/>
        </w:rPr>
        <w:t>szczególnymi potrzebami</w:t>
      </w:r>
      <w:r w:rsidRPr="006F1876">
        <w:rPr>
          <w:rFonts w:ascii="Times New Roman" w:hAnsi="Times New Roman" w:cs="Times New Roman"/>
          <w:sz w:val="24"/>
          <w:szCs w:val="24"/>
        </w:rPr>
        <w:t>.</w:t>
      </w:r>
      <w:r w:rsidR="008D7FF0" w:rsidRPr="006F18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4A5D9" w14:textId="69AA9809" w:rsidR="008D7FF0" w:rsidRPr="00155EFC" w:rsidRDefault="008D7FF0" w:rsidP="00155EFC">
      <w:pPr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155EFC">
        <w:rPr>
          <w:rFonts w:ascii="Arial" w:hAnsi="Arial" w:cs="Arial"/>
          <w:b/>
          <w:bCs/>
          <w:sz w:val="24"/>
          <w:szCs w:val="24"/>
        </w:rPr>
        <w:t>W zakresie przyjętych działań dług</w:t>
      </w:r>
      <w:r w:rsidR="009D79A4" w:rsidRPr="00155EFC">
        <w:rPr>
          <w:rFonts w:ascii="Arial" w:hAnsi="Arial" w:cs="Arial"/>
          <w:b/>
          <w:bCs/>
          <w:sz w:val="24"/>
          <w:szCs w:val="24"/>
        </w:rPr>
        <w:t>o</w:t>
      </w:r>
      <w:r w:rsidRPr="00155EFC">
        <w:rPr>
          <w:rFonts w:ascii="Arial" w:hAnsi="Arial" w:cs="Arial"/>
          <w:b/>
          <w:bCs/>
          <w:sz w:val="24"/>
          <w:szCs w:val="24"/>
        </w:rPr>
        <w:t>terminowych ustala się poniżej przedstawione priorytetowe działania:</w:t>
      </w:r>
    </w:p>
    <w:p w14:paraId="4083E5EA" w14:textId="015F0D37" w:rsidR="00A942F7" w:rsidRPr="00155EFC" w:rsidRDefault="00A942F7" w:rsidP="00155EFC">
      <w:pPr>
        <w:pStyle w:val="Akapitzlist"/>
        <w:numPr>
          <w:ilvl w:val="0"/>
          <w:numId w:val="6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>Stałe doskonalenie dostępności cyfrowej</w:t>
      </w:r>
      <w:r w:rsidR="009D79A4" w:rsidRPr="00155EFC">
        <w:rPr>
          <w:rFonts w:ascii="Arial" w:hAnsi="Arial" w:cs="Arial"/>
          <w:sz w:val="24"/>
          <w:szCs w:val="24"/>
        </w:rPr>
        <w:t>,</w:t>
      </w:r>
    </w:p>
    <w:p w14:paraId="74C4C1C0" w14:textId="368AB625" w:rsidR="00A942F7" w:rsidRPr="00155EFC" w:rsidRDefault="00A942F7" w:rsidP="00155EFC">
      <w:pPr>
        <w:pStyle w:val="Akapitzlist"/>
        <w:numPr>
          <w:ilvl w:val="0"/>
          <w:numId w:val="6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>Cykliczne audyty dostępności</w:t>
      </w:r>
      <w:r w:rsidR="009D79A4" w:rsidRPr="00155EFC">
        <w:rPr>
          <w:rFonts w:ascii="Arial" w:hAnsi="Arial" w:cs="Arial"/>
          <w:sz w:val="24"/>
          <w:szCs w:val="24"/>
        </w:rPr>
        <w:t>,</w:t>
      </w:r>
    </w:p>
    <w:p w14:paraId="71872F97" w14:textId="6557290E" w:rsidR="00A942F7" w:rsidRPr="00155EFC" w:rsidRDefault="00A942F7" w:rsidP="00155EFC">
      <w:pPr>
        <w:pStyle w:val="Akapitzlist"/>
        <w:numPr>
          <w:ilvl w:val="0"/>
          <w:numId w:val="6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>Zakup lub udostępnianie rozwiązań wspierających</w:t>
      </w:r>
      <w:r w:rsidR="009D79A4" w:rsidRPr="00155EFC">
        <w:rPr>
          <w:rFonts w:ascii="Arial" w:hAnsi="Arial" w:cs="Arial"/>
          <w:sz w:val="24"/>
          <w:szCs w:val="24"/>
        </w:rPr>
        <w:t>,</w:t>
      </w:r>
    </w:p>
    <w:p w14:paraId="719EE472" w14:textId="31C05625" w:rsidR="00A942F7" w:rsidRPr="00155EFC" w:rsidRDefault="00A942F7" w:rsidP="00155EFC">
      <w:pPr>
        <w:pStyle w:val="Akapitzlist"/>
        <w:numPr>
          <w:ilvl w:val="0"/>
          <w:numId w:val="6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>Poprawa dostępności kluczowych dokumentów</w:t>
      </w:r>
      <w:r w:rsidR="009D79A4" w:rsidRPr="00155EFC">
        <w:rPr>
          <w:rFonts w:ascii="Arial" w:hAnsi="Arial" w:cs="Arial"/>
          <w:sz w:val="24"/>
          <w:szCs w:val="24"/>
        </w:rPr>
        <w:t>,</w:t>
      </w:r>
    </w:p>
    <w:p w14:paraId="6EA618FA" w14:textId="0F2B88A7" w:rsidR="00916FC2" w:rsidRPr="00155EFC" w:rsidRDefault="00A942F7" w:rsidP="00155EFC">
      <w:pPr>
        <w:pStyle w:val="Akapitzlist"/>
        <w:numPr>
          <w:ilvl w:val="0"/>
          <w:numId w:val="6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55EFC">
        <w:rPr>
          <w:rFonts w:ascii="Arial" w:hAnsi="Arial" w:cs="Arial"/>
          <w:sz w:val="24"/>
          <w:szCs w:val="24"/>
        </w:rPr>
        <w:t>Szkolenia podstawowe dla pracowników</w:t>
      </w:r>
      <w:r w:rsidR="009D79A4" w:rsidRPr="00155EFC">
        <w:rPr>
          <w:rFonts w:ascii="Arial" w:hAnsi="Arial" w:cs="Arial"/>
          <w:sz w:val="24"/>
          <w:szCs w:val="24"/>
        </w:rPr>
        <w:t>.</w:t>
      </w:r>
    </w:p>
    <w:sectPr w:rsidR="00916FC2" w:rsidRPr="00155EFC" w:rsidSect="00004BC5">
      <w:headerReference w:type="default" r:id="rId7"/>
      <w:pgSz w:w="11906" w:h="16838"/>
      <w:pgMar w:top="1417" w:right="1417" w:bottom="1417" w:left="1417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5F604" w14:textId="77777777" w:rsidR="000630E5" w:rsidRDefault="000630E5" w:rsidP="00004BC5">
      <w:pPr>
        <w:spacing w:after="0" w:line="240" w:lineRule="auto"/>
      </w:pPr>
      <w:r>
        <w:separator/>
      </w:r>
    </w:p>
  </w:endnote>
  <w:endnote w:type="continuationSeparator" w:id="0">
    <w:p w14:paraId="2192B566" w14:textId="77777777" w:rsidR="000630E5" w:rsidRDefault="000630E5" w:rsidP="0000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EC4B" w14:textId="77777777" w:rsidR="000630E5" w:rsidRDefault="000630E5" w:rsidP="00004BC5">
      <w:pPr>
        <w:spacing w:after="0" w:line="240" w:lineRule="auto"/>
      </w:pPr>
      <w:r>
        <w:separator/>
      </w:r>
    </w:p>
  </w:footnote>
  <w:footnote w:type="continuationSeparator" w:id="0">
    <w:p w14:paraId="68F9ADCA" w14:textId="77777777" w:rsidR="000630E5" w:rsidRDefault="000630E5" w:rsidP="0000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9072"/>
    </w:tblGrid>
    <w:tr w:rsidR="00004BC5" w:rsidRPr="00175EA8" w14:paraId="0DABA799" w14:textId="77777777" w:rsidTr="00A30118">
      <w:tc>
        <w:tcPr>
          <w:tcW w:w="9072" w:type="dxa"/>
        </w:tcPr>
        <w:p w14:paraId="2ABC1CDA" w14:textId="77777777" w:rsidR="00004BC5" w:rsidRPr="00175EA8" w:rsidRDefault="00004BC5" w:rsidP="00A30118">
          <w:pPr>
            <w:rPr>
              <w:rFonts w:ascii="Cambria" w:hAnsi="Cambria" w:cs="Tahoma"/>
            </w:rPr>
          </w:pPr>
        </w:p>
      </w:tc>
    </w:tr>
  </w:tbl>
  <w:p w14:paraId="3FF4EF27" w14:textId="77777777" w:rsidR="00004BC5" w:rsidRDefault="00004B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95A"/>
    <w:multiLevelType w:val="hybridMultilevel"/>
    <w:tmpl w:val="47DC2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299"/>
    <w:multiLevelType w:val="hybridMultilevel"/>
    <w:tmpl w:val="67CA0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B24D5"/>
    <w:multiLevelType w:val="hybridMultilevel"/>
    <w:tmpl w:val="DD4061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48E3"/>
    <w:multiLevelType w:val="hybridMultilevel"/>
    <w:tmpl w:val="C4186A2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8108B"/>
    <w:multiLevelType w:val="hybridMultilevel"/>
    <w:tmpl w:val="F39C66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26FE4"/>
    <w:multiLevelType w:val="hybridMultilevel"/>
    <w:tmpl w:val="64B274D6"/>
    <w:lvl w:ilvl="0" w:tplc="9D54296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A5AA2"/>
    <w:multiLevelType w:val="hybridMultilevel"/>
    <w:tmpl w:val="85BE7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86DDB"/>
    <w:multiLevelType w:val="hybridMultilevel"/>
    <w:tmpl w:val="F8E28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765E1"/>
    <w:multiLevelType w:val="hybridMultilevel"/>
    <w:tmpl w:val="5D388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4278"/>
    <w:multiLevelType w:val="hybridMultilevel"/>
    <w:tmpl w:val="A850B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A7CE6"/>
    <w:multiLevelType w:val="hybridMultilevel"/>
    <w:tmpl w:val="A0F0B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0683F"/>
    <w:multiLevelType w:val="hybridMultilevel"/>
    <w:tmpl w:val="10587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4D"/>
    <w:rsid w:val="00004BC5"/>
    <w:rsid w:val="000630E5"/>
    <w:rsid w:val="00077410"/>
    <w:rsid w:val="000A25F2"/>
    <w:rsid w:val="000B1506"/>
    <w:rsid w:val="000E6B4D"/>
    <w:rsid w:val="00116AFA"/>
    <w:rsid w:val="00154AB2"/>
    <w:rsid w:val="00155EFC"/>
    <w:rsid w:val="00183D87"/>
    <w:rsid w:val="001B6041"/>
    <w:rsid w:val="001D47A7"/>
    <w:rsid w:val="00250BDC"/>
    <w:rsid w:val="00330CE3"/>
    <w:rsid w:val="00352AB0"/>
    <w:rsid w:val="003E3065"/>
    <w:rsid w:val="00402590"/>
    <w:rsid w:val="00455BD2"/>
    <w:rsid w:val="00464120"/>
    <w:rsid w:val="00466473"/>
    <w:rsid w:val="00471390"/>
    <w:rsid w:val="00487981"/>
    <w:rsid w:val="00491E32"/>
    <w:rsid w:val="004A308D"/>
    <w:rsid w:val="006348E1"/>
    <w:rsid w:val="00645654"/>
    <w:rsid w:val="006F1876"/>
    <w:rsid w:val="007004F6"/>
    <w:rsid w:val="007046AF"/>
    <w:rsid w:val="00762A74"/>
    <w:rsid w:val="00816FD5"/>
    <w:rsid w:val="00866DEE"/>
    <w:rsid w:val="00883B2D"/>
    <w:rsid w:val="008D7FF0"/>
    <w:rsid w:val="00916FC2"/>
    <w:rsid w:val="00940E2B"/>
    <w:rsid w:val="009A40CF"/>
    <w:rsid w:val="009C4F4F"/>
    <w:rsid w:val="009D79A4"/>
    <w:rsid w:val="00A30118"/>
    <w:rsid w:val="00A34EBA"/>
    <w:rsid w:val="00A37A95"/>
    <w:rsid w:val="00A942F7"/>
    <w:rsid w:val="00AB6E40"/>
    <w:rsid w:val="00AD5A9F"/>
    <w:rsid w:val="00AF11D6"/>
    <w:rsid w:val="00B65867"/>
    <w:rsid w:val="00B83174"/>
    <w:rsid w:val="00B94684"/>
    <w:rsid w:val="00BC2544"/>
    <w:rsid w:val="00BC591C"/>
    <w:rsid w:val="00C043B1"/>
    <w:rsid w:val="00C10B71"/>
    <w:rsid w:val="00C8165B"/>
    <w:rsid w:val="00C9751E"/>
    <w:rsid w:val="00CB63D3"/>
    <w:rsid w:val="00CF351A"/>
    <w:rsid w:val="00CF4CB0"/>
    <w:rsid w:val="00CF7D7F"/>
    <w:rsid w:val="00D50C94"/>
    <w:rsid w:val="00DF6129"/>
    <w:rsid w:val="00EC1FFF"/>
    <w:rsid w:val="00F3309E"/>
    <w:rsid w:val="00FC60A1"/>
    <w:rsid w:val="00F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2AFE3"/>
  <w15:chartTrackingRefBased/>
  <w15:docId w15:val="{9B14159E-9F9E-46EB-8490-D5ADB4D6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01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5E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0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4BC5"/>
  </w:style>
  <w:style w:type="paragraph" w:styleId="Stopka">
    <w:name w:val="footer"/>
    <w:basedOn w:val="Normalny"/>
    <w:link w:val="StopkaZnak"/>
    <w:uiPriority w:val="99"/>
    <w:unhideWhenUsed/>
    <w:rsid w:val="00004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BC5"/>
  </w:style>
  <w:style w:type="paragraph" w:styleId="Tekstpodstawowy">
    <w:name w:val="Body Text"/>
    <w:basedOn w:val="Normalny"/>
    <w:link w:val="TekstpodstawowyZnak"/>
    <w:rsid w:val="00004BC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0"/>
      <w:sz w:val="24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04BC5"/>
    <w:rPr>
      <w:rFonts w:ascii="Times New Roman" w:eastAsia="Lucida Sans Unicode" w:hAnsi="Times New Roman" w:cs="Times New Roman"/>
      <w:kern w:val="0"/>
      <w:sz w:val="24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F330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309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F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468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30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55E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Czeszek</dc:creator>
  <cp:keywords/>
  <dc:description/>
  <cp:lastModifiedBy>Justyna Kindlein</cp:lastModifiedBy>
  <cp:revision>3</cp:revision>
  <cp:lastPrinted>2026-01-19T14:46:00Z</cp:lastPrinted>
  <dcterms:created xsi:type="dcterms:W3CDTF">2026-01-22T12:49:00Z</dcterms:created>
  <dcterms:modified xsi:type="dcterms:W3CDTF">2026-01-23T09:14:00Z</dcterms:modified>
</cp:coreProperties>
</file>